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F38" w:rsidRDefault="00176759" w:rsidP="006D3917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bookmarkStart w:id="0" w:name="_GoBack"/>
      <w:r>
        <w:rPr>
          <w:rFonts w:asciiTheme="minorHAnsi" w:eastAsia="Times New Roman" w:hAnsiTheme="minorHAnsi"/>
          <w:b/>
          <w:lang w:eastAsia="ru-RU"/>
        </w:rPr>
        <w:t>Тест по теме:</w:t>
      </w:r>
    </w:p>
    <w:p w:rsidR="00176759" w:rsidRPr="00176759" w:rsidRDefault="00EA79A2" w:rsidP="00EA79A2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>
        <w:rPr>
          <w:rFonts w:asciiTheme="minorHAnsi" w:eastAsia="Times New Roman" w:hAnsiTheme="minorHAnsi"/>
          <w:b/>
          <w:lang w:eastAsia="ru-RU"/>
        </w:rPr>
        <w:t>Интерфейсы периферийных</w:t>
      </w:r>
      <w:r>
        <w:rPr>
          <w:rFonts w:asciiTheme="minorHAnsi" w:eastAsia="Times New Roman" w:hAnsiTheme="minorHAnsi"/>
          <w:b/>
          <w:lang w:val="en-US" w:eastAsia="ru-RU"/>
        </w:rPr>
        <w:t xml:space="preserve"> </w:t>
      </w:r>
      <w:r w:rsidRPr="00EA79A2">
        <w:rPr>
          <w:rFonts w:asciiTheme="minorHAnsi" w:eastAsia="Times New Roman" w:hAnsiTheme="minorHAnsi"/>
          <w:b/>
          <w:lang w:eastAsia="ru-RU"/>
        </w:rPr>
        <w:t>устройств</w:t>
      </w:r>
    </w:p>
    <w:tbl>
      <w:tblPr>
        <w:tblStyle w:val="a5"/>
        <w:tblW w:w="8708" w:type="dxa"/>
        <w:tblInd w:w="785" w:type="dxa"/>
        <w:tblLook w:val="04A0" w:firstRow="1" w:lastRow="0" w:firstColumn="1" w:lastColumn="0" w:noHBand="0" w:noVBand="1"/>
      </w:tblPr>
      <w:tblGrid>
        <w:gridCol w:w="4030"/>
        <w:gridCol w:w="4678"/>
      </w:tblGrid>
      <w:tr w:rsidR="00F27939" w:rsidRPr="00A91B52" w:rsidTr="00923C25">
        <w:tc>
          <w:tcPr>
            <w:tcW w:w="4030" w:type="dxa"/>
          </w:tcPr>
          <w:p w:rsidR="007F16DB" w:rsidRPr="0026472B" w:rsidRDefault="00C74E5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</w:t>
            </w:r>
            <w:r w:rsidR="0026472B" w:rsidRPr="00A91B52">
              <w:rPr>
                <w:rFonts w:asciiTheme="minorHAnsi" w:eastAsia="Times New Roman" w:hAnsiTheme="minorHAnsi"/>
                <w:lang w:eastAsia="ru-RU"/>
              </w:rPr>
              <w:t>).</w:t>
            </w:r>
            <w:r w:rsidR="0026472B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376AD1">
              <w:rPr>
                <w:rFonts w:asciiTheme="minorHAnsi" w:eastAsia="Times New Roman" w:hAnsiTheme="minorHAnsi"/>
                <w:lang w:eastAsia="ru-RU"/>
              </w:rPr>
              <w:t xml:space="preserve">Интерфейс, разработанный </w:t>
            </w:r>
            <w:r w:rsidR="00376AD1" w:rsidRPr="00376AD1">
              <w:rPr>
                <w:rFonts w:asciiTheme="minorHAnsi" w:eastAsia="Times New Roman" w:hAnsiTheme="minorHAnsi"/>
                <w:lang w:eastAsia="ru-RU"/>
              </w:rPr>
              <w:t>в конце 1970-х</w:t>
            </w:r>
            <w:r w:rsidR="00376AD1">
              <w:rPr>
                <w:rFonts w:asciiTheme="minorHAnsi" w:eastAsia="Times New Roman" w:hAnsiTheme="minorHAnsi"/>
                <w:lang w:eastAsia="ru-RU"/>
              </w:rPr>
              <w:t xml:space="preserve"> годов и предложенный организацией Shugart Associates - …</w:t>
            </w:r>
          </w:p>
          <w:p w:rsidR="00F27939" w:rsidRPr="0026472B" w:rsidRDefault="00F27939" w:rsidP="0026472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4678" w:type="dxa"/>
          </w:tcPr>
          <w:p w:rsidR="003550A5" w:rsidRPr="00E22B58" w:rsidRDefault="006623CE" w:rsidP="00C117B9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376AD1" w:rsidRPr="00376AD1">
              <w:rPr>
                <w:rFonts w:asciiTheme="minorHAnsi" w:hAnsiTheme="minorHAnsi"/>
              </w:rPr>
              <w:t>IEEE 1284</w:t>
            </w:r>
          </w:p>
          <w:p w:rsidR="006623CE" w:rsidRPr="00C117B9" w:rsidRDefault="006623CE" w:rsidP="00C117B9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376AD1" w:rsidRPr="00376AD1">
              <w:rPr>
                <w:rFonts w:asciiTheme="minorHAnsi" w:eastAsia="Times New Roman" w:hAnsiTheme="minorHAnsi"/>
                <w:lang w:eastAsia="ru-RU"/>
              </w:rPr>
              <w:t>RS-232C</w:t>
            </w:r>
          </w:p>
          <w:p w:rsidR="00F27939" w:rsidRPr="00A91B52" w:rsidRDefault="006623CE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376AD1" w:rsidRPr="00376AD1">
              <w:rPr>
                <w:rFonts w:asciiTheme="minorHAnsi" w:eastAsia="Times New Roman" w:hAnsiTheme="minorHAnsi"/>
                <w:i/>
                <w:lang w:eastAsia="ru-RU"/>
              </w:rPr>
              <w:t>SCSI</w:t>
            </w:r>
          </w:p>
        </w:tc>
      </w:tr>
      <w:tr w:rsidR="00F27939" w:rsidRPr="00A91B52" w:rsidTr="00923C25">
        <w:tc>
          <w:tcPr>
            <w:tcW w:w="4030" w:type="dxa"/>
          </w:tcPr>
          <w:p w:rsidR="00F27939" w:rsidRPr="003651C9" w:rsidRDefault="00F67606" w:rsidP="005773D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5773DB">
              <w:rPr>
                <w:rFonts w:asciiTheme="minorHAnsi" w:eastAsia="Times New Roman" w:hAnsiTheme="minorHAnsi"/>
                <w:lang w:eastAsia="ru-RU"/>
              </w:rPr>
              <w:t>П</w:t>
            </w:r>
            <w:r w:rsidR="005773DB" w:rsidRPr="005773DB">
              <w:rPr>
                <w:rFonts w:asciiTheme="minorHAnsi" w:eastAsia="Times New Roman" w:hAnsiTheme="minorHAnsi"/>
                <w:lang w:eastAsia="ru-RU"/>
              </w:rPr>
              <w:t>ередача данных сопровождается сигналом</w:t>
            </w:r>
            <w:r w:rsidR="005773DB">
              <w:rPr>
                <w:rFonts w:asciiTheme="minorHAnsi" w:eastAsia="Times New Roman" w:hAnsiTheme="minorHAnsi"/>
                <w:lang w:eastAsia="ru-RU"/>
              </w:rPr>
              <w:t xml:space="preserve"> запроса и заканчивается только </w:t>
            </w:r>
            <w:r w:rsidR="005773DB" w:rsidRPr="005773DB">
              <w:rPr>
                <w:rFonts w:asciiTheme="minorHAnsi" w:eastAsia="Times New Roman" w:hAnsiTheme="minorHAnsi"/>
                <w:lang w:eastAsia="ru-RU"/>
              </w:rPr>
              <w:t xml:space="preserve">после </w:t>
            </w:r>
            <w:r w:rsidR="005773DB">
              <w:rPr>
                <w:rFonts w:asciiTheme="minorHAnsi" w:eastAsia="Times New Roman" w:hAnsiTheme="minorHAnsi"/>
                <w:lang w:eastAsia="ru-RU"/>
              </w:rPr>
              <w:t>получения сигнала подтверждения – это …</w:t>
            </w:r>
          </w:p>
        </w:tc>
        <w:tc>
          <w:tcPr>
            <w:tcW w:w="4678" w:type="dxa"/>
          </w:tcPr>
          <w:p w:rsidR="005773DB" w:rsidRPr="00E22B58" w:rsidRDefault="005773DB" w:rsidP="005773DB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Дуплексный режим</w:t>
            </w:r>
          </w:p>
          <w:p w:rsidR="005773DB" w:rsidRPr="00C117B9" w:rsidRDefault="005773DB" w:rsidP="005773DB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Синхронный режим</w:t>
            </w:r>
          </w:p>
          <w:p w:rsidR="00EB4613" w:rsidRPr="00877E86" w:rsidRDefault="005773D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Асинхронный режим</w:t>
            </w:r>
          </w:p>
        </w:tc>
      </w:tr>
      <w:tr w:rsidR="00F27939" w:rsidRPr="00A91B52" w:rsidTr="00923C25">
        <w:tc>
          <w:tcPr>
            <w:tcW w:w="4030" w:type="dxa"/>
          </w:tcPr>
          <w:p w:rsidR="00F27939" w:rsidRPr="00B90A90" w:rsidRDefault="008132ED" w:rsidP="008132E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3). У</w:t>
            </w:r>
            <w:r w:rsidRPr="008132ED">
              <w:rPr>
                <w:rFonts w:asciiTheme="minorHAnsi" w:eastAsia="Times New Roman" w:hAnsiTheme="minorHAnsi"/>
                <w:lang w:eastAsia="ru-RU"/>
              </w:rPr>
              <w:t>стройство не дожидается сигналов подтверждения п</w:t>
            </w:r>
            <w:r>
              <w:rPr>
                <w:rFonts w:asciiTheme="minorHAnsi" w:eastAsia="Times New Roman" w:hAnsiTheme="minorHAnsi"/>
                <w:lang w:eastAsia="ru-RU"/>
              </w:rPr>
              <w:t>еред выдачей сигнала запроса и приема следующих данных – это …</w:t>
            </w:r>
          </w:p>
        </w:tc>
        <w:tc>
          <w:tcPr>
            <w:tcW w:w="4678" w:type="dxa"/>
          </w:tcPr>
          <w:p w:rsidR="008132ED" w:rsidRPr="00E22B58" w:rsidRDefault="008132ED" w:rsidP="008132ED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Дуплексный режим</w:t>
            </w:r>
          </w:p>
          <w:p w:rsidR="008132ED" w:rsidRPr="00C117B9" w:rsidRDefault="008132ED" w:rsidP="008132ED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D47395">
              <w:rPr>
                <w:rFonts w:asciiTheme="minorHAnsi" w:eastAsia="Times New Roman" w:hAnsiTheme="minorHAnsi"/>
                <w:i/>
                <w:lang w:eastAsia="ru-RU"/>
              </w:rPr>
              <w:t>Синхронный режим</w:t>
            </w:r>
          </w:p>
          <w:p w:rsidR="00685A5F" w:rsidRPr="004B0673" w:rsidRDefault="008132ED" w:rsidP="00A74556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D47395">
              <w:rPr>
                <w:rFonts w:asciiTheme="minorHAnsi" w:eastAsia="Times New Roman" w:hAnsiTheme="minorHAnsi"/>
                <w:lang w:eastAsia="ru-RU"/>
              </w:rPr>
              <w:t>Асинхронный режим</w:t>
            </w:r>
            <w:r w:rsidRPr="00A91B52" w:rsidDel="000752B3">
              <w:rPr>
                <w:rFonts w:asciiTheme="minorHAnsi" w:eastAsia="Times New Roman" w:hAnsiTheme="minorHAnsi"/>
                <w:lang w:eastAsia="ru-RU"/>
              </w:rPr>
              <w:t xml:space="preserve"> </w:t>
            </w:r>
          </w:p>
        </w:tc>
      </w:tr>
      <w:tr w:rsidR="00C41790" w:rsidRPr="00A91B52" w:rsidTr="00923C25">
        <w:tc>
          <w:tcPr>
            <w:tcW w:w="4030" w:type="dxa"/>
          </w:tcPr>
          <w:p w:rsidR="00C41790" w:rsidRPr="00B90A90" w:rsidRDefault="008132ED" w:rsidP="0067635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4). </w:t>
            </w:r>
            <w:r w:rsidR="00262561" w:rsidRPr="00262561">
              <w:rPr>
                <w:rFonts w:asciiTheme="minorHAnsi" w:eastAsia="Times New Roman" w:hAnsiTheme="minorHAnsi"/>
                <w:lang w:eastAsia="ru-RU"/>
              </w:rPr>
              <w:t>Стандартный интерфейс параллельного порта</w:t>
            </w:r>
            <w:r w:rsidR="00262561" w:rsidRPr="00262561" w:rsidDel="000752B3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262561">
              <w:rPr>
                <w:rFonts w:asciiTheme="minorHAnsi" w:eastAsia="Times New Roman" w:hAnsiTheme="minorHAnsi"/>
                <w:lang w:eastAsia="ru-RU"/>
              </w:rPr>
              <w:t xml:space="preserve">- </w:t>
            </w:r>
            <w:r w:rsidR="0046451C">
              <w:rPr>
                <w:rFonts w:asciiTheme="minorHAnsi" w:eastAsia="Times New Roman" w:hAnsiTheme="minorHAnsi"/>
                <w:lang w:eastAsia="ru-RU"/>
              </w:rPr>
              <w:t>…</w:t>
            </w:r>
          </w:p>
        </w:tc>
        <w:tc>
          <w:tcPr>
            <w:tcW w:w="4678" w:type="dxa"/>
          </w:tcPr>
          <w:p w:rsidR="00262561" w:rsidRPr="00E22B58" w:rsidRDefault="00262561" w:rsidP="00262561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262561">
              <w:rPr>
                <w:rFonts w:asciiTheme="minorHAnsi" w:hAnsiTheme="minorHAnsi"/>
              </w:rPr>
              <w:t>SCSI</w:t>
            </w:r>
          </w:p>
          <w:p w:rsidR="00262561" w:rsidRPr="00D47395" w:rsidRDefault="00262561" w:rsidP="00262561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D47395">
              <w:rPr>
                <w:rFonts w:asciiTheme="minorHAnsi" w:hAnsiTheme="minorHAnsi"/>
                <w:i/>
              </w:rPr>
              <w:t>IEEE 1284</w:t>
            </w:r>
          </w:p>
          <w:p w:rsidR="00C41790" w:rsidRPr="004B0673" w:rsidRDefault="00262561" w:rsidP="00124D84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376AD1">
              <w:rPr>
                <w:rFonts w:asciiTheme="minorHAnsi" w:eastAsia="Times New Roman" w:hAnsiTheme="minorHAnsi"/>
                <w:lang w:eastAsia="ru-RU"/>
              </w:rPr>
              <w:t>RS-232C</w:t>
            </w:r>
          </w:p>
        </w:tc>
      </w:tr>
      <w:tr w:rsidR="00802A4D" w:rsidRPr="00A91B52" w:rsidTr="00923C25">
        <w:tc>
          <w:tcPr>
            <w:tcW w:w="4030" w:type="dxa"/>
          </w:tcPr>
          <w:p w:rsidR="00802A4D" w:rsidRPr="00154E56" w:rsidRDefault="002B2A81" w:rsidP="00201C2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5). </w:t>
            </w:r>
            <w:r w:rsidR="00201C2C">
              <w:rPr>
                <w:rFonts w:asciiTheme="minorHAnsi" w:eastAsia="Times New Roman" w:hAnsiTheme="minorHAnsi"/>
                <w:lang w:eastAsia="ru-RU"/>
              </w:rPr>
              <w:t xml:space="preserve">Режим, который </w:t>
            </w:r>
            <w:r w:rsidR="00201C2C" w:rsidRPr="00201C2C">
              <w:rPr>
                <w:rFonts w:asciiTheme="minorHAnsi" w:eastAsia="Times New Roman" w:hAnsiTheme="minorHAnsi"/>
                <w:lang w:eastAsia="ru-RU"/>
              </w:rPr>
              <w:t>ис</w:t>
            </w:r>
            <w:r w:rsidR="00201C2C">
              <w:rPr>
                <w:rFonts w:asciiTheme="minorHAnsi" w:eastAsia="Times New Roman" w:hAnsiTheme="minorHAnsi"/>
                <w:lang w:eastAsia="ru-RU"/>
              </w:rPr>
              <w:t xml:space="preserve">пользуется для совместимости со </w:t>
            </w:r>
            <w:r w:rsidR="00201C2C" w:rsidRPr="00201C2C">
              <w:rPr>
                <w:rFonts w:asciiTheme="minorHAnsi" w:eastAsia="Times New Roman" w:hAnsiTheme="minorHAnsi"/>
                <w:lang w:eastAsia="ru-RU"/>
              </w:rPr>
              <w:t>старыми принтерами,</w:t>
            </w:r>
            <w:r w:rsidR="00201C2C">
              <w:rPr>
                <w:rFonts w:asciiTheme="minorHAnsi" w:eastAsia="Times New Roman" w:hAnsiTheme="minorHAnsi"/>
                <w:lang w:eastAsia="ru-RU"/>
              </w:rPr>
              <w:t xml:space="preserve"> не поддерживающими IEEE 1284 - …</w:t>
            </w:r>
          </w:p>
        </w:tc>
        <w:tc>
          <w:tcPr>
            <w:tcW w:w="4678" w:type="dxa"/>
          </w:tcPr>
          <w:p w:rsidR="00201C2C" w:rsidRPr="00D47395" w:rsidRDefault="00201C2C" w:rsidP="00201C2C">
            <w:pPr>
              <w:spacing w:before="36" w:after="36" w:line="240" w:lineRule="atLeast"/>
              <w:contextualSpacing/>
              <w:rPr>
                <w:rFonts w:asciiTheme="minorHAnsi" w:hAnsiTheme="minorHAnsi"/>
                <w:lang w:val="en-US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D47395">
              <w:rPr>
                <w:rFonts w:asciiTheme="minorHAnsi" w:hAnsiTheme="minorHAnsi"/>
                <w:i/>
                <w:u w:val="single"/>
                <w:lang w:val="en-US"/>
              </w:rPr>
              <w:t>SPP</w:t>
            </w:r>
          </w:p>
          <w:p w:rsidR="00201C2C" w:rsidRDefault="00201C2C" w:rsidP="00154E56">
            <w:pPr>
              <w:shd w:val="clear" w:color="auto" w:fill="FFFFFF"/>
              <w:spacing w:before="36" w:after="36" w:line="240" w:lineRule="atLeast"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2</w:t>
            </w:r>
            <w:r w:rsidRPr="00201C2C">
              <w:rPr>
                <w:rFonts w:asciiTheme="minorHAnsi" w:eastAsia="Times New Roman" w:hAnsiTheme="minorHAnsi"/>
                <w:lang w:eastAsia="ru-RU"/>
              </w:rPr>
              <w:t xml:space="preserve">). </w:t>
            </w:r>
            <w:r w:rsidRPr="00201C2C">
              <w:rPr>
                <w:rFonts w:asciiTheme="minorHAnsi" w:hAnsiTheme="minorHAnsi"/>
              </w:rPr>
              <w:t xml:space="preserve">EPP </w:t>
            </w:r>
          </w:p>
          <w:p w:rsidR="00802A4D" w:rsidRPr="00C97065" w:rsidRDefault="00201C2C" w:rsidP="00154E56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201C2C">
              <w:rPr>
                <w:rFonts w:asciiTheme="minorHAnsi" w:eastAsia="Times New Roman" w:hAnsiTheme="minorHAnsi"/>
                <w:lang w:eastAsia="ru-RU"/>
              </w:rPr>
              <w:t>ECP</w:t>
            </w:r>
            <w:r w:rsidRPr="00201C2C" w:rsidDel="000752B3">
              <w:rPr>
                <w:rFonts w:asciiTheme="minorHAnsi" w:eastAsia="Times New Roman" w:hAnsiTheme="minorHAnsi"/>
                <w:lang w:eastAsia="ru-RU"/>
              </w:rPr>
              <w:t xml:space="preserve"> </w:t>
            </w:r>
          </w:p>
        </w:tc>
      </w:tr>
      <w:tr w:rsidR="00802A4D" w:rsidRPr="00A91B52" w:rsidTr="00923C25">
        <w:tc>
          <w:tcPr>
            <w:tcW w:w="4030" w:type="dxa"/>
          </w:tcPr>
          <w:p w:rsidR="00802A4D" w:rsidRPr="00F65547" w:rsidRDefault="00BE4E83" w:rsidP="00BE4E8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D47395">
              <w:rPr>
                <w:rFonts w:asciiTheme="minorHAnsi" w:eastAsia="Times New Roman" w:hAnsiTheme="minorHAnsi"/>
                <w:lang w:eastAsia="ru-RU"/>
              </w:rPr>
              <w:t>6).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Режим, поддерживащий</w:t>
            </w:r>
            <w:r w:rsidRPr="00BE4E83">
              <w:rPr>
                <w:rFonts w:asciiTheme="minorHAnsi" w:eastAsia="Times New Roman" w:hAnsiTheme="minorHAnsi"/>
                <w:lang w:eastAsia="ru-RU"/>
              </w:rPr>
              <w:t xml:space="preserve"> аппаратн</w:t>
            </w:r>
            <w:r w:rsidR="00026C5B">
              <w:rPr>
                <w:rFonts w:asciiTheme="minorHAnsi" w:eastAsia="Times New Roman" w:hAnsiTheme="minorHAnsi"/>
                <w:lang w:eastAsia="ru-RU"/>
              </w:rPr>
              <w:t>ую</w:t>
            </w:r>
            <w:r w:rsidRPr="00BE4E83">
              <w:rPr>
                <w:rFonts w:asciiTheme="minorHAnsi" w:eastAsia="Times New Roman" w:hAnsiTheme="minorHAnsi"/>
                <w:lang w:eastAsia="ru-RU"/>
              </w:rPr>
              <w:t xml:space="preserve"> реализаци</w:t>
            </w:r>
            <w:r w:rsidR="00026C5B">
              <w:rPr>
                <w:rFonts w:asciiTheme="minorHAnsi" w:eastAsia="Times New Roman" w:hAnsiTheme="minorHAnsi"/>
                <w:lang w:eastAsia="ru-RU"/>
              </w:rPr>
              <w:t xml:space="preserve">ю </w:t>
            </w:r>
            <w:r w:rsidRPr="00BE4E83">
              <w:rPr>
                <w:rFonts w:asciiTheme="minorHAnsi" w:eastAsia="Times New Roman" w:hAnsiTheme="minorHAnsi"/>
                <w:lang w:eastAsia="ru-RU"/>
              </w:rPr>
              <w:t>сигналов квитирования, благодаря чему возможно увеличение скорости передач</w:t>
            </w:r>
            <w:r w:rsidR="00026C5B">
              <w:rPr>
                <w:rFonts w:asciiTheme="minorHAnsi" w:eastAsia="Times New Roman" w:hAnsiTheme="minorHAnsi"/>
                <w:lang w:eastAsia="ru-RU"/>
              </w:rPr>
              <w:t>и до 2 Мбайт/с - …</w:t>
            </w:r>
          </w:p>
        </w:tc>
        <w:tc>
          <w:tcPr>
            <w:tcW w:w="4678" w:type="dxa"/>
          </w:tcPr>
          <w:p w:rsidR="00026C5B" w:rsidRPr="00026C5B" w:rsidRDefault="00026C5B" w:rsidP="00026C5B">
            <w:pPr>
              <w:spacing w:before="36" w:after="36" w:line="240" w:lineRule="atLeast"/>
              <w:contextualSpacing/>
              <w:rPr>
                <w:rFonts w:asciiTheme="minorHAnsi" w:hAnsiTheme="minorHAnsi"/>
                <w:lang w:val="en-US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D47395">
              <w:rPr>
                <w:rFonts w:asciiTheme="minorHAnsi" w:hAnsiTheme="minorHAnsi"/>
                <w:lang w:val="en-US"/>
              </w:rPr>
              <w:t>SPP</w:t>
            </w:r>
          </w:p>
          <w:p w:rsidR="00026C5B" w:rsidRPr="00D47395" w:rsidRDefault="00026C5B" w:rsidP="00026C5B">
            <w:pPr>
              <w:shd w:val="clear" w:color="auto" w:fill="FFFFFF"/>
              <w:spacing w:before="36" w:after="36" w:line="240" w:lineRule="atLeast"/>
              <w:rPr>
                <w:rFonts w:asciiTheme="minorHAnsi" w:hAnsiTheme="minorHAnsi"/>
                <w:i/>
                <w:u w:val="single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2</w:t>
            </w:r>
            <w:r w:rsidRPr="00DB430D">
              <w:rPr>
                <w:rFonts w:asciiTheme="minorHAnsi" w:eastAsia="Times New Roman" w:hAnsiTheme="minorHAnsi"/>
                <w:lang w:eastAsia="ru-RU"/>
              </w:rPr>
              <w:t xml:space="preserve">). </w:t>
            </w:r>
            <w:r w:rsidRPr="00D47395">
              <w:rPr>
                <w:rFonts w:asciiTheme="minorHAnsi" w:hAnsiTheme="minorHAnsi"/>
                <w:i/>
                <w:u w:val="single"/>
              </w:rPr>
              <w:t xml:space="preserve">EPP </w:t>
            </w:r>
          </w:p>
          <w:p w:rsidR="00802A4D" w:rsidRPr="005773DB" w:rsidRDefault="00026C5B" w:rsidP="00026C5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201C2C">
              <w:rPr>
                <w:rFonts w:asciiTheme="minorHAnsi" w:eastAsia="Times New Roman" w:hAnsiTheme="minorHAnsi"/>
                <w:lang w:eastAsia="ru-RU"/>
              </w:rPr>
              <w:t>ECP</w:t>
            </w:r>
          </w:p>
        </w:tc>
      </w:tr>
      <w:tr w:rsidR="00026C5B" w:rsidRPr="00DB37DB" w:rsidTr="00923C25">
        <w:tc>
          <w:tcPr>
            <w:tcW w:w="4030" w:type="dxa"/>
          </w:tcPr>
          <w:p w:rsidR="00026C5B" w:rsidRPr="00026C5B" w:rsidRDefault="00026C5B" w:rsidP="00026C5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7). Режим, поддерживащий</w:t>
            </w:r>
          </w:p>
          <w:p w:rsidR="00026C5B" w:rsidRPr="00BC6E8F" w:rsidRDefault="00026C5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026C5B">
              <w:rPr>
                <w:rFonts w:asciiTheme="minorHAnsi" w:eastAsia="Times New Roman" w:hAnsiTheme="minorHAnsi"/>
                <w:lang w:eastAsia="ru-RU"/>
              </w:rPr>
              <w:t xml:space="preserve">распознавание ошибок, согласование скорости </w:t>
            </w:r>
            <w:r w:rsidR="00DA0684">
              <w:rPr>
                <w:rFonts w:asciiTheme="minorHAnsi" w:eastAsia="Times New Roman" w:hAnsiTheme="minorHAnsi"/>
                <w:lang w:eastAsia="ru-RU"/>
              </w:rPr>
              <w:t xml:space="preserve">и режима передачи, буферизацию данных в очереди </w:t>
            </w:r>
            <w:r w:rsidRPr="00026C5B">
              <w:rPr>
                <w:rFonts w:asciiTheme="minorHAnsi" w:eastAsia="Times New Roman" w:hAnsiTheme="minorHAnsi"/>
                <w:lang w:eastAsia="ru-RU"/>
              </w:rPr>
              <w:t>и их компрессию по алгоритму RLE, что позволяет достигать скорость до 4 Мбайт/с</w:t>
            </w:r>
            <w:r w:rsidR="00DA0684">
              <w:rPr>
                <w:rFonts w:asciiTheme="minorHAnsi" w:eastAsia="Times New Roman" w:hAnsiTheme="minorHAnsi"/>
                <w:lang w:eastAsia="ru-RU"/>
              </w:rPr>
              <w:t xml:space="preserve"> - …</w:t>
            </w:r>
          </w:p>
        </w:tc>
        <w:tc>
          <w:tcPr>
            <w:tcW w:w="4678" w:type="dxa"/>
          </w:tcPr>
          <w:p w:rsidR="00026C5B" w:rsidRPr="00DB430D" w:rsidRDefault="00026C5B" w:rsidP="00026C5B">
            <w:pPr>
              <w:spacing w:before="36" w:after="36" w:line="240" w:lineRule="atLeast"/>
              <w:contextualSpacing/>
              <w:rPr>
                <w:rFonts w:asciiTheme="minorHAnsi" w:hAnsiTheme="minorHAnsi"/>
                <w:lang w:val="en-US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DB430D">
              <w:rPr>
                <w:rFonts w:asciiTheme="minorHAnsi" w:hAnsiTheme="minorHAnsi"/>
                <w:lang w:val="en-US"/>
              </w:rPr>
              <w:t>SPP</w:t>
            </w:r>
          </w:p>
          <w:p w:rsidR="00026C5B" w:rsidRPr="00DB430D" w:rsidRDefault="00026C5B" w:rsidP="00026C5B">
            <w:pPr>
              <w:shd w:val="clear" w:color="auto" w:fill="FFFFFF"/>
              <w:spacing w:before="36" w:after="36" w:line="240" w:lineRule="atLeast"/>
              <w:rPr>
                <w:rFonts w:asciiTheme="minorHAnsi" w:hAnsiTheme="minorHAnsi"/>
                <w:i/>
                <w:u w:val="single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2</w:t>
            </w:r>
            <w:r w:rsidRPr="00DB430D">
              <w:rPr>
                <w:rFonts w:asciiTheme="minorHAnsi" w:eastAsia="Times New Roman" w:hAnsiTheme="minorHAnsi"/>
                <w:lang w:eastAsia="ru-RU"/>
              </w:rPr>
              <w:t xml:space="preserve">). </w:t>
            </w:r>
            <w:r w:rsidRPr="00D47395">
              <w:rPr>
                <w:rFonts w:asciiTheme="minorHAnsi" w:hAnsiTheme="minorHAnsi"/>
              </w:rPr>
              <w:t>EPP</w:t>
            </w:r>
            <w:r w:rsidRPr="00DB430D">
              <w:rPr>
                <w:rFonts w:asciiTheme="minorHAnsi" w:hAnsiTheme="minorHAnsi"/>
                <w:i/>
                <w:u w:val="single"/>
              </w:rPr>
              <w:t xml:space="preserve"> </w:t>
            </w:r>
          </w:p>
          <w:p w:rsidR="00026C5B" w:rsidRPr="00D47395" w:rsidRDefault="00026C5B" w:rsidP="00D47395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D47395">
              <w:rPr>
                <w:rFonts w:asciiTheme="minorHAnsi" w:eastAsia="Times New Roman" w:hAnsiTheme="minorHAnsi"/>
                <w:i/>
                <w:u w:val="single"/>
                <w:lang w:eastAsia="ru-RU"/>
              </w:rPr>
              <w:t>ECP</w:t>
            </w:r>
          </w:p>
        </w:tc>
      </w:tr>
      <w:tr w:rsidR="00026C5B" w:rsidRPr="00DB37DB" w:rsidTr="00923C25">
        <w:tc>
          <w:tcPr>
            <w:tcW w:w="4030" w:type="dxa"/>
          </w:tcPr>
          <w:p w:rsidR="00E9634B" w:rsidRPr="00E9634B" w:rsidRDefault="00E9634B" w:rsidP="00E9634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8). Интерфейс, который позволяет соединяться с </w:t>
            </w:r>
            <w:r w:rsidRPr="00E9634B">
              <w:rPr>
                <w:rFonts w:asciiTheme="minorHAnsi" w:eastAsia="Times New Roman" w:hAnsiTheme="minorHAnsi"/>
                <w:lang w:eastAsia="ru-RU"/>
              </w:rPr>
              <w:t xml:space="preserve">периферийным оборудованием без кабеля при помощи ИК-излучения с длиной волны </w:t>
            </w:r>
          </w:p>
          <w:p w:rsidR="00026C5B" w:rsidRPr="00F65547" w:rsidRDefault="00E9634B" w:rsidP="00E9634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E9634B">
              <w:rPr>
                <w:rFonts w:asciiTheme="minorHAnsi" w:eastAsia="Times New Roman" w:hAnsiTheme="minorHAnsi"/>
                <w:lang w:eastAsia="ru-RU"/>
              </w:rPr>
              <w:t>850-900 нм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- …</w:t>
            </w:r>
          </w:p>
        </w:tc>
        <w:tc>
          <w:tcPr>
            <w:tcW w:w="4678" w:type="dxa"/>
          </w:tcPr>
          <w:p w:rsidR="00E9634B" w:rsidRPr="00DB430D" w:rsidRDefault="00E9634B" w:rsidP="00E9634B">
            <w:pPr>
              <w:spacing w:before="36" w:after="36" w:line="240" w:lineRule="atLeast"/>
              <w:contextualSpacing/>
              <w:rPr>
                <w:rFonts w:asciiTheme="minorHAnsi" w:hAnsiTheme="minorHAnsi"/>
                <w:lang w:val="en-US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262561">
              <w:rPr>
                <w:rFonts w:asciiTheme="minorHAnsi" w:hAnsiTheme="minorHAnsi"/>
              </w:rPr>
              <w:t>SCSI</w:t>
            </w:r>
          </w:p>
          <w:p w:rsidR="00E9634B" w:rsidRPr="00DB430D" w:rsidRDefault="00E9634B" w:rsidP="00E9634B">
            <w:pPr>
              <w:shd w:val="clear" w:color="auto" w:fill="FFFFFF"/>
              <w:spacing w:before="36" w:after="36" w:line="240" w:lineRule="atLeast"/>
              <w:rPr>
                <w:rFonts w:asciiTheme="minorHAnsi" w:hAnsiTheme="minorHAnsi"/>
                <w:i/>
                <w:u w:val="single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2</w:t>
            </w:r>
            <w:r w:rsidRPr="00DB430D">
              <w:rPr>
                <w:rFonts w:asciiTheme="minorHAnsi" w:eastAsia="Times New Roman" w:hAnsiTheme="minorHAnsi"/>
                <w:lang w:eastAsia="ru-RU"/>
              </w:rPr>
              <w:t xml:space="preserve">). </w:t>
            </w:r>
            <w:r w:rsidRPr="00376AD1">
              <w:rPr>
                <w:rFonts w:asciiTheme="minorHAnsi" w:eastAsia="Times New Roman" w:hAnsiTheme="minorHAnsi"/>
                <w:lang w:eastAsia="ru-RU"/>
              </w:rPr>
              <w:t>RS-232C</w:t>
            </w:r>
          </w:p>
          <w:p w:rsidR="00026C5B" w:rsidRPr="00C97065" w:rsidRDefault="00E9634B" w:rsidP="00E9634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E9634B">
              <w:rPr>
                <w:rFonts w:asciiTheme="minorHAnsi" w:eastAsia="Times New Roman" w:hAnsiTheme="minorHAnsi"/>
                <w:i/>
                <w:u w:val="single"/>
                <w:lang w:eastAsia="ru-RU"/>
              </w:rPr>
              <w:t>IrDA</w:t>
            </w:r>
          </w:p>
        </w:tc>
      </w:tr>
      <w:tr w:rsidR="00026C5B" w:rsidRPr="00DB37DB" w:rsidTr="00923C25">
        <w:tc>
          <w:tcPr>
            <w:tcW w:w="4030" w:type="dxa"/>
          </w:tcPr>
          <w:p w:rsidR="00026C5B" w:rsidRPr="003A6954" w:rsidRDefault="003A695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9). Какой тип обмена данными подразумевает стандарт </w:t>
            </w:r>
            <w:r>
              <w:rPr>
                <w:rFonts w:asciiTheme="minorHAnsi" w:eastAsia="Times New Roman" w:hAnsiTheme="minorHAnsi"/>
                <w:lang w:val="en-US" w:eastAsia="ru-RU"/>
              </w:rPr>
              <w:t>IrDa</w:t>
            </w:r>
            <w:r>
              <w:rPr>
                <w:rFonts w:asciiTheme="minorHAnsi" w:eastAsia="Times New Roman" w:hAnsiTheme="minorHAnsi"/>
                <w:lang w:eastAsia="ru-RU"/>
              </w:rPr>
              <w:t>?</w:t>
            </w:r>
          </w:p>
        </w:tc>
        <w:tc>
          <w:tcPr>
            <w:tcW w:w="4678" w:type="dxa"/>
          </w:tcPr>
          <w:p w:rsidR="003A6954" w:rsidRPr="00D47395" w:rsidRDefault="003A6954" w:rsidP="003A6954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  <w:u w:val="single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D47395">
              <w:rPr>
                <w:rFonts w:asciiTheme="minorHAnsi" w:hAnsiTheme="minorHAnsi"/>
                <w:i/>
                <w:u w:val="single"/>
              </w:rPr>
              <w:t>Полудуплексный режим</w:t>
            </w:r>
          </w:p>
          <w:p w:rsidR="003A6954" w:rsidRPr="00C117B9" w:rsidRDefault="003A6954" w:rsidP="003A6954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D47395">
              <w:rPr>
                <w:rFonts w:asciiTheme="minorHAnsi" w:eastAsia="Times New Roman" w:hAnsiTheme="minorHAnsi"/>
                <w:lang w:eastAsia="ru-RU"/>
              </w:rPr>
              <w:t>Синхронный</w:t>
            </w:r>
            <w:r w:rsidRPr="00DB430D">
              <w:rPr>
                <w:rFonts w:asciiTheme="minorHAnsi" w:eastAsia="Times New Roman" w:hAnsiTheme="minorHAnsi"/>
                <w:i/>
                <w:lang w:eastAsia="ru-RU"/>
              </w:rPr>
              <w:t xml:space="preserve"> </w:t>
            </w:r>
            <w:r w:rsidRPr="00D47395">
              <w:rPr>
                <w:rFonts w:asciiTheme="minorHAnsi" w:eastAsia="Times New Roman" w:hAnsiTheme="minorHAnsi"/>
                <w:lang w:eastAsia="ru-RU"/>
              </w:rPr>
              <w:t>режим</w:t>
            </w:r>
          </w:p>
          <w:p w:rsidR="00026C5B" w:rsidRPr="005773DB" w:rsidRDefault="003A6954" w:rsidP="003A695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DB430D">
              <w:rPr>
                <w:rFonts w:asciiTheme="minorHAnsi" w:eastAsia="Times New Roman" w:hAnsiTheme="minorHAnsi"/>
                <w:lang w:eastAsia="ru-RU"/>
              </w:rPr>
              <w:t>Асинхронный режим</w:t>
            </w:r>
          </w:p>
        </w:tc>
      </w:tr>
      <w:tr w:rsidR="00026C5B" w:rsidRPr="00895973" w:rsidTr="00923C25">
        <w:tc>
          <w:tcPr>
            <w:tcW w:w="4030" w:type="dxa"/>
          </w:tcPr>
          <w:p w:rsidR="00025A4B" w:rsidRPr="00025A4B" w:rsidRDefault="00025A4B" w:rsidP="00025A4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10). </w:t>
            </w:r>
            <w:r w:rsidRPr="00025A4B">
              <w:rPr>
                <w:rFonts w:asciiTheme="minorHAnsi" w:eastAsia="Times New Roman" w:hAnsiTheme="minorHAnsi"/>
                <w:lang w:eastAsia="ru-RU"/>
              </w:rPr>
              <w:t>Первая версия стандарта</w:t>
            </w:r>
          </w:p>
          <w:p w:rsidR="00026C5B" w:rsidRPr="00F86F22" w:rsidRDefault="00025A4B" w:rsidP="00025A4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025A4B">
              <w:rPr>
                <w:rFonts w:asciiTheme="minorHAnsi" w:eastAsia="Times New Roman" w:hAnsiTheme="minorHAnsi"/>
                <w:lang w:eastAsia="ru-RU"/>
              </w:rPr>
              <w:t>появилась в 1996 г.</w:t>
            </w:r>
            <w:r>
              <w:t xml:space="preserve"> </w:t>
            </w:r>
            <w:r w:rsidRPr="00025A4B">
              <w:rPr>
                <w:rFonts w:asciiTheme="minorHAnsi" w:eastAsia="Times New Roman" w:hAnsiTheme="minorHAnsi"/>
                <w:lang w:eastAsia="ru-RU"/>
              </w:rPr>
              <w:t>для подключения компьюте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рной периферии вне корпуса ПК с </w:t>
            </w:r>
            <w:r w:rsidRPr="00025A4B">
              <w:rPr>
                <w:rFonts w:asciiTheme="minorHAnsi" w:eastAsia="Times New Roman" w:hAnsiTheme="minorHAnsi"/>
                <w:lang w:eastAsia="ru-RU"/>
              </w:rPr>
              <w:t>авто</w:t>
            </w:r>
            <w:r>
              <w:rPr>
                <w:rFonts w:asciiTheme="minorHAnsi" w:eastAsia="Times New Roman" w:hAnsiTheme="minorHAnsi"/>
                <w:lang w:eastAsia="ru-RU"/>
              </w:rPr>
              <w:t>матическим автоконфигурированием – это …</w:t>
            </w:r>
          </w:p>
        </w:tc>
        <w:tc>
          <w:tcPr>
            <w:tcW w:w="4678" w:type="dxa"/>
          </w:tcPr>
          <w:p w:rsidR="00025A4B" w:rsidRPr="00DB430D" w:rsidRDefault="00025A4B" w:rsidP="00025A4B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  <w:u w:val="single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B837A0" w:rsidRPr="00B837A0">
              <w:rPr>
                <w:rFonts w:asciiTheme="minorHAnsi" w:hAnsiTheme="minorHAnsi"/>
                <w:i/>
                <w:u w:val="single"/>
              </w:rPr>
              <w:t>USB</w:t>
            </w:r>
          </w:p>
          <w:p w:rsidR="00B837A0" w:rsidRDefault="00025A4B" w:rsidP="00025A4B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B837A0" w:rsidRPr="00DB430D">
              <w:rPr>
                <w:rFonts w:asciiTheme="minorHAnsi" w:hAnsiTheme="minorHAnsi"/>
                <w:i/>
              </w:rPr>
              <w:t>IEEE 1284</w:t>
            </w:r>
          </w:p>
          <w:p w:rsidR="00026C5B" w:rsidRPr="00B837A0" w:rsidRDefault="00025A4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B837A0">
              <w:rPr>
                <w:rFonts w:asciiTheme="minorHAnsi" w:eastAsia="Times New Roman" w:hAnsiTheme="minorHAnsi"/>
                <w:lang w:val="en-US" w:eastAsia="ru-RU"/>
              </w:rPr>
              <w:t>IrDa</w:t>
            </w:r>
          </w:p>
        </w:tc>
      </w:tr>
      <w:tr w:rsidR="00026C5B" w:rsidRPr="00D50CE3" w:rsidTr="00923C25">
        <w:tc>
          <w:tcPr>
            <w:tcW w:w="4030" w:type="dxa"/>
          </w:tcPr>
          <w:p w:rsidR="00026C5B" w:rsidRPr="0098621C" w:rsidRDefault="00796AC9" w:rsidP="00026C5B">
            <w:pPr>
              <w:spacing w:before="240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11). </w:t>
            </w:r>
            <w:r w:rsidR="00660184">
              <w:rPr>
                <w:rFonts w:asciiTheme="minorHAnsi" w:eastAsia="Times New Roman" w:hAnsiTheme="minorHAnsi"/>
                <w:lang w:eastAsia="ru-RU"/>
              </w:rPr>
              <w:t>Вышеназванная шина позволяет подключить к ПК до …</w:t>
            </w:r>
          </w:p>
        </w:tc>
        <w:tc>
          <w:tcPr>
            <w:tcW w:w="4678" w:type="dxa"/>
          </w:tcPr>
          <w:p w:rsidR="00660184" w:rsidRPr="00DB430D" w:rsidRDefault="00660184" w:rsidP="00660184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  <w:u w:val="single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i/>
                <w:u w:val="single"/>
              </w:rPr>
              <w:t>127 физических устройств.</w:t>
            </w:r>
          </w:p>
          <w:p w:rsidR="00660184" w:rsidRPr="00D47395" w:rsidRDefault="00660184" w:rsidP="00660184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hAnsiTheme="minorHAnsi"/>
              </w:rPr>
              <w:t>5</w:t>
            </w:r>
            <w:r w:rsidRPr="00D47395">
              <w:rPr>
                <w:rFonts w:asciiTheme="minorHAnsi" w:hAnsiTheme="minorHAnsi"/>
              </w:rPr>
              <w:t xml:space="preserve"> физических устройств.</w:t>
            </w:r>
          </w:p>
          <w:p w:rsidR="00026C5B" w:rsidRPr="00D50CE3" w:rsidRDefault="00660184" w:rsidP="0066018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hAnsiTheme="minorHAnsi"/>
              </w:rPr>
              <w:t>50</w:t>
            </w:r>
            <w:r w:rsidRPr="00DB430D">
              <w:rPr>
                <w:rFonts w:asciiTheme="minorHAnsi" w:hAnsiTheme="minorHAnsi"/>
              </w:rPr>
              <w:t xml:space="preserve"> физических устройств.</w:t>
            </w:r>
          </w:p>
        </w:tc>
      </w:tr>
      <w:tr w:rsidR="00026C5B" w:rsidRPr="00704FE2" w:rsidTr="00923C25">
        <w:tc>
          <w:tcPr>
            <w:tcW w:w="4030" w:type="dxa"/>
          </w:tcPr>
          <w:p w:rsidR="00026C5B" w:rsidRPr="00704FE2" w:rsidRDefault="00A6183C" w:rsidP="00026C5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12). </w:t>
            </w:r>
            <w:r w:rsidRPr="00A6183C">
              <w:rPr>
                <w:rFonts w:asciiTheme="minorHAnsi" w:eastAsia="Times New Roman" w:hAnsiTheme="minorHAnsi"/>
                <w:lang w:eastAsia="ru-RU"/>
              </w:rPr>
              <w:t>Интерфейс USB 1.1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предоставляет </w:t>
            </w:r>
            <w:r w:rsidRPr="00A6183C">
              <w:rPr>
                <w:rFonts w:asciiTheme="minorHAnsi" w:eastAsia="Times New Roman" w:hAnsiTheme="minorHAnsi"/>
                <w:lang w:eastAsia="ru-RU"/>
              </w:rPr>
              <w:t>низкоскоростной подканал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для следующих устройств …</w:t>
            </w:r>
          </w:p>
        </w:tc>
        <w:tc>
          <w:tcPr>
            <w:tcW w:w="4678" w:type="dxa"/>
          </w:tcPr>
          <w:p w:rsidR="00A6183C" w:rsidRPr="00DB430D" w:rsidRDefault="00A6183C" w:rsidP="00A6183C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  <w:u w:val="single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Обработка аудио</w:t>
            </w:r>
            <w:r w:rsidRPr="00D47395">
              <w:rPr>
                <w:rFonts w:asciiTheme="minorHAnsi" w:hAnsiTheme="minorHAnsi"/>
              </w:rPr>
              <w:t>/</w:t>
            </w:r>
            <w:r>
              <w:rPr>
                <w:rFonts w:asciiTheme="minorHAnsi" w:hAnsiTheme="minorHAnsi"/>
              </w:rPr>
              <w:t>видео</w:t>
            </w:r>
            <w:r w:rsidRPr="00D47395">
              <w:rPr>
                <w:rFonts w:asciiTheme="minorHAnsi" w:hAnsiTheme="minorHAnsi"/>
              </w:rPr>
              <w:t>.</w:t>
            </w:r>
          </w:p>
          <w:p w:rsidR="00A6183C" w:rsidRPr="00D47395" w:rsidRDefault="00A6183C" w:rsidP="00A6183C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D47395">
              <w:rPr>
                <w:rFonts w:asciiTheme="minorHAnsi" w:hAnsiTheme="minorHAnsi"/>
                <w:i/>
              </w:rPr>
              <w:t>Мышь и клавиатура.</w:t>
            </w:r>
          </w:p>
          <w:p w:rsidR="00026C5B" w:rsidRPr="00704FE2" w:rsidRDefault="00A6183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hAnsiTheme="minorHAnsi"/>
              </w:rPr>
              <w:t>Передача аудио</w:t>
            </w:r>
            <w:r>
              <w:rPr>
                <w:rFonts w:asciiTheme="minorHAnsi" w:hAnsiTheme="minorHAnsi"/>
                <w:lang w:val="en-US"/>
              </w:rPr>
              <w:t>/</w:t>
            </w:r>
            <w:r>
              <w:rPr>
                <w:rFonts w:asciiTheme="minorHAnsi" w:hAnsiTheme="minorHAnsi"/>
              </w:rPr>
              <w:t>видео</w:t>
            </w:r>
            <w:r w:rsidRPr="00DB430D">
              <w:rPr>
                <w:rFonts w:asciiTheme="minorHAnsi" w:hAnsiTheme="minorHAnsi"/>
              </w:rPr>
              <w:t>.</w:t>
            </w:r>
          </w:p>
        </w:tc>
      </w:tr>
      <w:tr w:rsidR="00026C5B" w:rsidRPr="0094584D" w:rsidTr="00923C25">
        <w:tc>
          <w:tcPr>
            <w:tcW w:w="4030" w:type="dxa"/>
          </w:tcPr>
          <w:p w:rsidR="00026C5B" w:rsidRPr="009B20B7" w:rsidRDefault="00644698" w:rsidP="00026C5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13). Скорость передачи данных </w:t>
            </w:r>
            <w:r w:rsidRPr="00A6183C">
              <w:rPr>
                <w:rFonts w:asciiTheme="minorHAnsi" w:eastAsia="Times New Roman" w:hAnsiTheme="minorHAnsi"/>
                <w:lang w:eastAsia="ru-RU"/>
              </w:rPr>
              <w:t>USB 1.1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составляет …</w:t>
            </w:r>
          </w:p>
        </w:tc>
        <w:tc>
          <w:tcPr>
            <w:tcW w:w="4678" w:type="dxa"/>
          </w:tcPr>
          <w:p w:rsidR="00644698" w:rsidRPr="00DB430D" w:rsidRDefault="00644698" w:rsidP="00644698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  <w:u w:val="single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eastAsia="Times New Roman" w:hAnsiTheme="minorHAnsi"/>
                <w:lang w:eastAsia="ru-RU"/>
              </w:rPr>
              <w:t>3 – 6 Мбит</w:t>
            </w:r>
            <w:r w:rsidRPr="00D47395">
              <w:rPr>
                <w:rFonts w:asciiTheme="minorHAnsi" w:eastAsia="Times New Roman" w:hAnsiTheme="minorHAnsi"/>
                <w:lang w:eastAsia="ru-RU"/>
              </w:rPr>
              <w:t>/</w:t>
            </w:r>
            <w:r>
              <w:rPr>
                <w:rFonts w:asciiTheme="minorHAnsi" w:eastAsia="Times New Roman" w:hAnsiTheme="minorHAnsi"/>
                <w:lang w:eastAsia="ru-RU"/>
              </w:rPr>
              <w:t>с</w:t>
            </w:r>
          </w:p>
          <w:p w:rsidR="00644698" w:rsidRDefault="00644698" w:rsidP="00644698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15 – 25 Мбит</w:t>
            </w:r>
            <w:r w:rsidRPr="00D47395">
              <w:rPr>
                <w:rFonts w:asciiTheme="minorHAnsi" w:eastAsia="Times New Roman" w:hAnsiTheme="minorHAnsi"/>
                <w:lang w:eastAsia="ru-RU"/>
              </w:rPr>
              <w:t>/</w:t>
            </w:r>
            <w:r>
              <w:rPr>
                <w:rFonts w:asciiTheme="minorHAnsi" w:eastAsia="Times New Roman" w:hAnsiTheme="minorHAnsi"/>
                <w:lang w:eastAsia="ru-RU"/>
              </w:rPr>
              <w:t>с</w:t>
            </w:r>
          </w:p>
          <w:p w:rsidR="00026C5B" w:rsidRPr="00644698" w:rsidRDefault="0064469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D47395">
              <w:rPr>
                <w:rFonts w:asciiTheme="minorHAnsi" w:eastAsia="Times New Roman" w:hAnsiTheme="minorHAnsi"/>
                <w:i/>
                <w:u w:val="single"/>
                <w:lang w:eastAsia="ru-RU"/>
              </w:rPr>
              <w:t>1.5 или 12 Мбит/с</w:t>
            </w:r>
          </w:p>
        </w:tc>
      </w:tr>
      <w:tr w:rsidR="00026C5B" w:rsidRPr="0094584D" w:rsidTr="00923C25">
        <w:tc>
          <w:tcPr>
            <w:tcW w:w="4030" w:type="dxa"/>
          </w:tcPr>
          <w:p w:rsidR="00026C5B" w:rsidRPr="00C51339" w:rsidRDefault="003223F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lastRenderedPageBreak/>
              <w:t xml:space="preserve">14). Скорость передачи данных </w:t>
            </w:r>
            <w:r w:rsidRPr="00A6183C">
              <w:rPr>
                <w:rFonts w:asciiTheme="minorHAnsi" w:eastAsia="Times New Roman" w:hAnsiTheme="minorHAnsi"/>
                <w:lang w:eastAsia="ru-RU"/>
              </w:rPr>
              <w:t xml:space="preserve">USB </w:t>
            </w:r>
            <w:r>
              <w:rPr>
                <w:rFonts w:asciiTheme="minorHAnsi" w:eastAsia="Times New Roman" w:hAnsiTheme="minorHAnsi"/>
                <w:lang w:eastAsia="ru-RU"/>
              </w:rPr>
              <w:t>2</w:t>
            </w:r>
            <w:r w:rsidRPr="00A6183C">
              <w:rPr>
                <w:rFonts w:asciiTheme="minorHAnsi" w:eastAsia="Times New Roman" w:hAnsiTheme="minorHAnsi"/>
                <w:lang w:eastAsia="ru-RU"/>
              </w:rPr>
              <w:t>.</w:t>
            </w:r>
            <w:r>
              <w:rPr>
                <w:rFonts w:asciiTheme="minorHAnsi" w:eastAsia="Times New Roman" w:hAnsiTheme="minorHAnsi"/>
                <w:lang w:eastAsia="ru-RU"/>
              </w:rPr>
              <w:t>0 составляет …</w:t>
            </w:r>
          </w:p>
        </w:tc>
        <w:tc>
          <w:tcPr>
            <w:tcW w:w="4678" w:type="dxa"/>
          </w:tcPr>
          <w:p w:rsidR="003223FF" w:rsidRPr="00DB430D" w:rsidRDefault="003223FF" w:rsidP="003223FF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  <w:u w:val="single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D47395">
              <w:rPr>
                <w:rFonts w:asciiTheme="minorHAnsi" w:eastAsia="Times New Roman" w:hAnsiTheme="minorHAnsi"/>
                <w:i/>
                <w:u w:val="single"/>
                <w:lang w:eastAsia="ru-RU"/>
              </w:rPr>
              <w:t>480 Мбит/с</w:t>
            </w:r>
          </w:p>
          <w:p w:rsidR="003223FF" w:rsidRPr="00D47395" w:rsidRDefault="003223FF" w:rsidP="003223FF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  <w:u w:val="single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240 Мбит</w:t>
            </w:r>
            <w:r w:rsidRPr="00D47395">
              <w:rPr>
                <w:rFonts w:asciiTheme="minorHAnsi" w:eastAsia="Times New Roman" w:hAnsiTheme="minorHAnsi"/>
                <w:lang w:eastAsia="ru-RU"/>
              </w:rPr>
              <w:t>/</w:t>
            </w:r>
            <w:r>
              <w:rPr>
                <w:rFonts w:asciiTheme="minorHAnsi" w:eastAsia="Times New Roman" w:hAnsiTheme="minorHAnsi"/>
                <w:lang w:eastAsia="ru-RU"/>
              </w:rPr>
              <w:t>с</w:t>
            </w:r>
          </w:p>
          <w:p w:rsidR="00026C5B" w:rsidRPr="00D47395" w:rsidRDefault="003223FF" w:rsidP="003223FF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  <w:u w:val="single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120 Мбит</w:t>
            </w:r>
            <w:r w:rsidRPr="00D47395">
              <w:rPr>
                <w:rFonts w:asciiTheme="minorHAnsi" w:eastAsia="Times New Roman" w:hAnsiTheme="minorHAnsi"/>
                <w:lang w:eastAsia="ru-RU"/>
              </w:rPr>
              <w:t>/</w:t>
            </w:r>
            <w:r>
              <w:rPr>
                <w:rFonts w:asciiTheme="minorHAnsi" w:eastAsia="Times New Roman" w:hAnsiTheme="minorHAnsi"/>
                <w:lang w:eastAsia="ru-RU"/>
              </w:rPr>
              <w:t>с</w:t>
            </w:r>
          </w:p>
        </w:tc>
      </w:tr>
      <w:tr w:rsidR="00026C5B" w:rsidRPr="0094584D" w:rsidTr="007F16DB">
        <w:trPr>
          <w:trHeight w:val="70"/>
        </w:trPr>
        <w:tc>
          <w:tcPr>
            <w:tcW w:w="4030" w:type="dxa"/>
          </w:tcPr>
          <w:p w:rsidR="00026C5B" w:rsidRPr="00FB27BD" w:rsidRDefault="003223FF">
            <w:pPr>
              <w:spacing w:before="36" w:after="36" w:line="240" w:lineRule="atLeast"/>
              <w:contextualSpacing/>
            </w:pPr>
            <w:r>
              <w:t xml:space="preserve">15). </w:t>
            </w:r>
            <w:r w:rsidR="00052282">
              <w:t>Какую максимальную скорость передачи данных поддерживал п</w:t>
            </w:r>
            <w:r w:rsidR="00052282" w:rsidRPr="00052282">
              <w:t>ервоначальный стандарт</w:t>
            </w:r>
            <w:r w:rsidR="00052282">
              <w:t xml:space="preserve"> </w:t>
            </w:r>
            <w:r w:rsidR="00052282" w:rsidRPr="00052282">
              <w:t xml:space="preserve">IEEE 1394 </w:t>
            </w:r>
            <w:r w:rsidR="00052282">
              <w:t>–</w:t>
            </w:r>
            <w:r w:rsidR="00052282" w:rsidRPr="00052282">
              <w:t xml:space="preserve"> FireWire</w:t>
            </w:r>
            <w:r w:rsidR="00052282">
              <w:t>?</w:t>
            </w:r>
          </w:p>
        </w:tc>
        <w:tc>
          <w:tcPr>
            <w:tcW w:w="4678" w:type="dxa"/>
          </w:tcPr>
          <w:p w:rsidR="00052282" w:rsidRPr="00DB430D" w:rsidRDefault="00052282" w:rsidP="00052282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  <w:u w:val="single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DB430D">
              <w:rPr>
                <w:rFonts w:asciiTheme="minorHAnsi" w:eastAsia="Times New Roman" w:hAnsiTheme="minorHAnsi"/>
                <w:i/>
                <w:u w:val="single"/>
                <w:lang w:eastAsia="ru-RU"/>
              </w:rPr>
              <w:t>4</w:t>
            </w:r>
            <w:r>
              <w:rPr>
                <w:rFonts w:asciiTheme="minorHAnsi" w:eastAsia="Times New Roman" w:hAnsiTheme="minorHAnsi"/>
                <w:i/>
                <w:u w:val="single"/>
                <w:lang w:eastAsia="ru-RU"/>
              </w:rPr>
              <w:t>0</w:t>
            </w:r>
            <w:r w:rsidRPr="00DB430D">
              <w:rPr>
                <w:rFonts w:asciiTheme="minorHAnsi" w:eastAsia="Times New Roman" w:hAnsiTheme="minorHAnsi"/>
                <w:i/>
                <w:u w:val="single"/>
                <w:lang w:eastAsia="ru-RU"/>
              </w:rPr>
              <w:t>0 Мбит/с</w:t>
            </w:r>
          </w:p>
          <w:p w:rsidR="00052282" w:rsidRPr="00DB430D" w:rsidRDefault="00052282" w:rsidP="00052282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  <w:u w:val="single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A93363">
              <w:rPr>
                <w:rFonts w:asciiTheme="minorHAnsi" w:eastAsia="Times New Roman" w:hAnsiTheme="minorHAnsi"/>
                <w:lang w:eastAsia="ru-RU"/>
              </w:rPr>
              <w:t>6</w:t>
            </w:r>
            <w:r>
              <w:rPr>
                <w:rFonts w:asciiTheme="minorHAnsi" w:eastAsia="Times New Roman" w:hAnsiTheme="minorHAnsi"/>
                <w:lang w:eastAsia="ru-RU"/>
              </w:rPr>
              <w:t>0 Мбит</w:t>
            </w:r>
            <w:r w:rsidRPr="00DB430D">
              <w:rPr>
                <w:rFonts w:asciiTheme="minorHAnsi" w:eastAsia="Times New Roman" w:hAnsiTheme="minorHAnsi"/>
                <w:lang w:eastAsia="ru-RU"/>
              </w:rPr>
              <w:t>/</w:t>
            </w:r>
            <w:r>
              <w:rPr>
                <w:rFonts w:asciiTheme="minorHAnsi" w:eastAsia="Times New Roman" w:hAnsiTheme="minorHAnsi"/>
                <w:lang w:eastAsia="ru-RU"/>
              </w:rPr>
              <w:t>с</w:t>
            </w:r>
          </w:p>
          <w:p w:rsidR="00026C5B" w:rsidRPr="005773DB" w:rsidRDefault="00052282" w:rsidP="0005228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120 Мбит</w:t>
            </w:r>
            <w:r w:rsidRPr="00D47395">
              <w:rPr>
                <w:rFonts w:asciiTheme="minorHAnsi" w:eastAsia="Times New Roman" w:hAnsiTheme="minorHAnsi"/>
                <w:lang w:eastAsia="ru-RU"/>
              </w:rPr>
              <w:t>/</w:t>
            </w:r>
            <w:r>
              <w:rPr>
                <w:rFonts w:asciiTheme="minorHAnsi" w:eastAsia="Times New Roman" w:hAnsiTheme="minorHAnsi"/>
                <w:lang w:eastAsia="ru-RU"/>
              </w:rPr>
              <w:t>с</w:t>
            </w:r>
          </w:p>
        </w:tc>
      </w:tr>
      <w:bookmarkEnd w:id="0"/>
    </w:tbl>
    <w:p w:rsidR="00D86578" w:rsidRPr="0094584D" w:rsidRDefault="00D86578" w:rsidP="006D3917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lang w:eastAsia="ru-RU"/>
        </w:rPr>
      </w:pPr>
    </w:p>
    <w:sectPr w:rsidR="00D86578" w:rsidRPr="009458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13ED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 w15:restartNumberingAfterBreak="0">
    <w:nsid w:val="1E2A778E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3F7D56"/>
    <w:multiLevelType w:val="multilevel"/>
    <w:tmpl w:val="56E0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0C05AD"/>
    <w:multiLevelType w:val="multilevel"/>
    <w:tmpl w:val="E2FEA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B5934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5" w15:restartNumberingAfterBreak="0">
    <w:nsid w:val="489D6521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6" w15:restartNumberingAfterBreak="0">
    <w:nsid w:val="574A0C29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7" w15:restartNumberingAfterBreak="0">
    <w:nsid w:val="5AA1235C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8" w15:restartNumberingAfterBreak="0">
    <w:nsid w:val="68154D9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F02"/>
    <w:rsid w:val="000127FE"/>
    <w:rsid w:val="00025A4B"/>
    <w:rsid w:val="00026C5B"/>
    <w:rsid w:val="00041593"/>
    <w:rsid w:val="00052282"/>
    <w:rsid w:val="0006626E"/>
    <w:rsid w:val="00071609"/>
    <w:rsid w:val="000752B3"/>
    <w:rsid w:val="00081BCC"/>
    <w:rsid w:val="00095D89"/>
    <w:rsid w:val="000A1208"/>
    <w:rsid w:val="000B5A29"/>
    <w:rsid w:val="000C7CC4"/>
    <w:rsid w:val="000D1CD5"/>
    <w:rsid w:val="000D37C2"/>
    <w:rsid w:val="000E099B"/>
    <w:rsid w:val="000E133B"/>
    <w:rsid w:val="000E33BA"/>
    <w:rsid w:val="000F49E6"/>
    <w:rsid w:val="001178D0"/>
    <w:rsid w:val="00124D84"/>
    <w:rsid w:val="00141D1E"/>
    <w:rsid w:val="00143709"/>
    <w:rsid w:val="00153805"/>
    <w:rsid w:val="00154E56"/>
    <w:rsid w:val="00156B1E"/>
    <w:rsid w:val="00161DEF"/>
    <w:rsid w:val="00170AFB"/>
    <w:rsid w:val="00176759"/>
    <w:rsid w:val="00181054"/>
    <w:rsid w:val="00181220"/>
    <w:rsid w:val="001843DC"/>
    <w:rsid w:val="00184733"/>
    <w:rsid w:val="00184AFF"/>
    <w:rsid w:val="0019307A"/>
    <w:rsid w:val="00193DB3"/>
    <w:rsid w:val="0019472E"/>
    <w:rsid w:val="001C6C74"/>
    <w:rsid w:val="001C7903"/>
    <w:rsid w:val="001D3F03"/>
    <w:rsid w:val="001E03E7"/>
    <w:rsid w:val="001F443F"/>
    <w:rsid w:val="001F6B57"/>
    <w:rsid w:val="00201232"/>
    <w:rsid w:val="00201C2C"/>
    <w:rsid w:val="0021257A"/>
    <w:rsid w:val="00231AF0"/>
    <w:rsid w:val="00233DCC"/>
    <w:rsid w:val="002347C3"/>
    <w:rsid w:val="00234B94"/>
    <w:rsid w:val="00256668"/>
    <w:rsid w:val="00262561"/>
    <w:rsid w:val="00263809"/>
    <w:rsid w:val="00264514"/>
    <w:rsid w:val="0026472B"/>
    <w:rsid w:val="002721D4"/>
    <w:rsid w:val="00281DE1"/>
    <w:rsid w:val="00297D0D"/>
    <w:rsid w:val="002A125D"/>
    <w:rsid w:val="002A16EF"/>
    <w:rsid w:val="002B2260"/>
    <w:rsid w:val="002B2A81"/>
    <w:rsid w:val="002B7349"/>
    <w:rsid w:val="002C3C15"/>
    <w:rsid w:val="002D5160"/>
    <w:rsid w:val="002E0501"/>
    <w:rsid w:val="002E1776"/>
    <w:rsid w:val="002F447C"/>
    <w:rsid w:val="002F735C"/>
    <w:rsid w:val="00302D84"/>
    <w:rsid w:val="00314A42"/>
    <w:rsid w:val="00314E57"/>
    <w:rsid w:val="003223FF"/>
    <w:rsid w:val="003325FE"/>
    <w:rsid w:val="00343B15"/>
    <w:rsid w:val="00346454"/>
    <w:rsid w:val="00352FA2"/>
    <w:rsid w:val="003550A5"/>
    <w:rsid w:val="00355282"/>
    <w:rsid w:val="00357722"/>
    <w:rsid w:val="003619D9"/>
    <w:rsid w:val="003651C9"/>
    <w:rsid w:val="003751B8"/>
    <w:rsid w:val="00376AD1"/>
    <w:rsid w:val="00394F0B"/>
    <w:rsid w:val="00395161"/>
    <w:rsid w:val="00395D9C"/>
    <w:rsid w:val="003A0BA3"/>
    <w:rsid w:val="003A1CE5"/>
    <w:rsid w:val="003A5B73"/>
    <w:rsid w:val="003A6954"/>
    <w:rsid w:val="003B7423"/>
    <w:rsid w:val="003B7D85"/>
    <w:rsid w:val="003C2C45"/>
    <w:rsid w:val="003C6BD4"/>
    <w:rsid w:val="003E754D"/>
    <w:rsid w:val="00402F23"/>
    <w:rsid w:val="00412A3C"/>
    <w:rsid w:val="00412A87"/>
    <w:rsid w:val="00414860"/>
    <w:rsid w:val="004330ED"/>
    <w:rsid w:val="00444944"/>
    <w:rsid w:val="004575D6"/>
    <w:rsid w:val="0046451C"/>
    <w:rsid w:val="004663BC"/>
    <w:rsid w:val="00470747"/>
    <w:rsid w:val="0047355C"/>
    <w:rsid w:val="00476537"/>
    <w:rsid w:val="0048198E"/>
    <w:rsid w:val="00486FB0"/>
    <w:rsid w:val="00495746"/>
    <w:rsid w:val="004A4A99"/>
    <w:rsid w:val="004A573E"/>
    <w:rsid w:val="004B0673"/>
    <w:rsid w:val="004B3686"/>
    <w:rsid w:val="004C4A3A"/>
    <w:rsid w:val="004E2C14"/>
    <w:rsid w:val="004E4C68"/>
    <w:rsid w:val="004F5815"/>
    <w:rsid w:val="004F59BF"/>
    <w:rsid w:val="00503706"/>
    <w:rsid w:val="00504CFA"/>
    <w:rsid w:val="00514891"/>
    <w:rsid w:val="005176C4"/>
    <w:rsid w:val="00522B78"/>
    <w:rsid w:val="00554E49"/>
    <w:rsid w:val="005626BC"/>
    <w:rsid w:val="00564E56"/>
    <w:rsid w:val="00567C1D"/>
    <w:rsid w:val="005737CF"/>
    <w:rsid w:val="00574818"/>
    <w:rsid w:val="00575614"/>
    <w:rsid w:val="005773DB"/>
    <w:rsid w:val="00580D67"/>
    <w:rsid w:val="005907F2"/>
    <w:rsid w:val="00590C7C"/>
    <w:rsid w:val="0059728E"/>
    <w:rsid w:val="005A58EC"/>
    <w:rsid w:val="005D598F"/>
    <w:rsid w:val="005D7BF7"/>
    <w:rsid w:val="005E2529"/>
    <w:rsid w:val="005F0AD2"/>
    <w:rsid w:val="006263F6"/>
    <w:rsid w:val="006318B7"/>
    <w:rsid w:val="00633ADB"/>
    <w:rsid w:val="006422DB"/>
    <w:rsid w:val="00642DAD"/>
    <w:rsid w:val="00644698"/>
    <w:rsid w:val="00660184"/>
    <w:rsid w:val="006623CE"/>
    <w:rsid w:val="006702F2"/>
    <w:rsid w:val="0067635D"/>
    <w:rsid w:val="00677681"/>
    <w:rsid w:val="00685178"/>
    <w:rsid w:val="00685A5F"/>
    <w:rsid w:val="0069099F"/>
    <w:rsid w:val="00692F02"/>
    <w:rsid w:val="006A7DF9"/>
    <w:rsid w:val="006B6671"/>
    <w:rsid w:val="006B7E92"/>
    <w:rsid w:val="006C29E9"/>
    <w:rsid w:val="006C6A95"/>
    <w:rsid w:val="006D3917"/>
    <w:rsid w:val="006E36AF"/>
    <w:rsid w:val="006F021A"/>
    <w:rsid w:val="00703F03"/>
    <w:rsid w:val="00704FE2"/>
    <w:rsid w:val="00705835"/>
    <w:rsid w:val="00712B90"/>
    <w:rsid w:val="0071484F"/>
    <w:rsid w:val="00717025"/>
    <w:rsid w:val="00727C9F"/>
    <w:rsid w:val="007354A4"/>
    <w:rsid w:val="007709A7"/>
    <w:rsid w:val="00770D9F"/>
    <w:rsid w:val="0077678C"/>
    <w:rsid w:val="00780F3F"/>
    <w:rsid w:val="00791C82"/>
    <w:rsid w:val="0079341C"/>
    <w:rsid w:val="007966D1"/>
    <w:rsid w:val="00796AC9"/>
    <w:rsid w:val="007A1800"/>
    <w:rsid w:val="007A4664"/>
    <w:rsid w:val="007A5064"/>
    <w:rsid w:val="007A7679"/>
    <w:rsid w:val="007A76D8"/>
    <w:rsid w:val="007B4D29"/>
    <w:rsid w:val="007C04E9"/>
    <w:rsid w:val="007C2F8D"/>
    <w:rsid w:val="007C6A7B"/>
    <w:rsid w:val="007D1B92"/>
    <w:rsid w:val="007D37ED"/>
    <w:rsid w:val="007D61CC"/>
    <w:rsid w:val="007F16DB"/>
    <w:rsid w:val="00800851"/>
    <w:rsid w:val="00802A4D"/>
    <w:rsid w:val="00807D81"/>
    <w:rsid w:val="008132ED"/>
    <w:rsid w:val="008246F1"/>
    <w:rsid w:val="008311A5"/>
    <w:rsid w:val="00835B4C"/>
    <w:rsid w:val="00840B4C"/>
    <w:rsid w:val="008450C2"/>
    <w:rsid w:val="008504CD"/>
    <w:rsid w:val="0086281C"/>
    <w:rsid w:val="008655ED"/>
    <w:rsid w:val="00867CBA"/>
    <w:rsid w:val="00870C69"/>
    <w:rsid w:val="00876AE1"/>
    <w:rsid w:val="00877E86"/>
    <w:rsid w:val="00890E7B"/>
    <w:rsid w:val="00895973"/>
    <w:rsid w:val="008B0034"/>
    <w:rsid w:val="008C1D8F"/>
    <w:rsid w:val="008C2137"/>
    <w:rsid w:val="008D0528"/>
    <w:rsid w:val="008F50F2"/>
    <w:rsid w:val="00923C25"/>
    <w:rsid w:val="0092435B"/>
    <w:rsid w:val="00925C0D"/>
    <w:rsid w:val="0093540F"/>
    <w:rsid w:val="00935CE7"/>
    <w:rsid w:val="00942B23"/>
    <w:rsid w:val="0094584D"/>
    <w:rsid w:val="00962298"/>
    <w:rsid w:val="00970896"/>
    <w:rsid w:val="0098621C"/>
    <w:rsid w:val="00991E7F"/>
    <w:rsid w:val="009A2671"/>
    <w:rsid w:val="009A75D0"/>
    <w:rsid w:val="009B20B7"/>
    <w:rsid w:val="009B6F4F"/>
    <w:rsid w:val="009C364F"/>
    <w:rsid w:val="009C750F"/>
    <w:rsid w:val="009D4152"/>
    <w:rsid w:val="009D4995"/>
    <w:rsid w:val="009E1D97"/>
    <w:rsid w:val="009F7D5E"/>
    <w:rsid w:val="00A11900"/>
    <w:rsid w:val="00A20447"/>
    <w:rsid w:val="00A2362A"/>
    <w:rsid w:val="00A34835"/>
    <w:rsid w:val="00A43FCB"/>
    <w:rsid w:val="00A5199C"/>
    <w:rsid w:val="00A51D96"/>
    <w:rsid w:val="00A6183C"/>
    <w:rsid w:val="00A6356C"/>
    <w:rsid w:val="00A67EE3"/>
    <w:rsid w:val="00A74556"/>
    <w:rsid w:val="00A853F4"/>
    <w:rsid w:val="00A91B52"/>
    <w:rsid w:val="00A93363"/>
    <w:rsid w:val="00A94347"/>
    <w:rsid w:val="00A9640C"/>
    <w:rsid w:val="00AA328C"/>
    <w:rsid w:val="00AB64E6"/>
    <w:rsid w:val="00AB6F83"/>
    <w:rsid w:val="00AE2ED4"/>
    <w:rsid w:val="00AE3765"/>
    <w:rsid w:val="00AF1522"/>
    <w:rsid w:val="00AF326D"/>
    <w:rsid w:val="00AF5E01"/>
    <w:rsid w:val="00B022DA"/>
    <w:rsid w:val="00B07EC0"/>
    <w:rsid w:val="00B2122F"/>
    <w:rsid w:val="00B42B45"/>
    <w:rsid w:val="00B4710A"/>
    <w:rsid w:val="00B54B40"/>
    <w:rsid w:val="00B56F08"/>
    <w:rsid w:val="00B67A0A"/>
    <w:rsid w:val="00B77A31"/>
    <w:rsid w:val="00B837A0"/>
    <w:rsid w:val="00B8571D"/>
    <w:rsid w:val="00B90A90"/>
    <w:rsid w:val="00B94996"/>
    <w:rsid w:val="00BA59C4"/>
    <w:rsid w:val="00BA6DF2"/>
    <w:rsid w:val="00BA7088"/>
    <w:rsid w:val="00BB7957"/>
    <w:rsid w:val="00BC24B3"/>
    <w:rsid w:val="00BC6E8F"/>
    <w:rsid w:val="00BE4E83"/>
    <w:rsid w:val="00BF3048"/>
    <w:rsid w:val="00C117B9"/>
    <w:rsid w:val="00C13778"/>
    <w:rsid w:val="00C248C0"/>
    <w:rsid w:val="00C27092"/>
    <w:rsid w:val="00C2736A"/>
    <w:rsid w:val="00C31089"/>
    <w:rsid w:val="00C35106"/>
    <w:rsid w:val="00C41790"/>
    <w:rsid w:val="00C43342"/>
    <w:rsid w:val="00C450C6"/>
    <w:rsid w:val="00C50285"/>
    <w:rsid w:val="00C5122D"/>
    <w:rsid w:val="00C51339"/>
    <w:rsid w:val="00C610AC"/>
    <w:rsid w:val="00C6156A"/>
    <w:rsid w:val="00C65A99"/>
    <w:rsid w:val="00C717F9"/>
    <w:rsid w:val="00C73ED0"/>
    <w:rsid w:val="00C74E5F"/>
    <w:rsid w:val="00C77529"/>
    <w:rsid w:val="00C8027F"/>
    <w:rsid w:val="00C81103"/>
    <w:rsid w:val="00C961AC"/>
    <w:rsid w:val="00C97065"/>
    <w:rsid w:val="00C976A3"/>
    <w:rsid w:val="00CC29CF"/>
    <w:rsid w:val="00CD332C"/>
    <w:rsid w:val="00CE1907"/>
    <w:rsid w:val="00CE4AE2"/>
    <w:rsid w:val="00CF64A2"/>
    <w:rsid w:val="00CF7259"/>
    <w:rsid w:val="00D05EF7"/>
    <w:rsid w:val="00D12404"/>
    <w:rsid w:val="00D3522F"/>
    <w:rsid w:val="00D45D22"/>
    <w:rsid w:val="00D46D94"/>
    <w:rsid w:val="00D47395"/>
    <w:rsid w:val="00D50CE3"/>
    <w:rsid w:val="00D5250E"/>
    <w:rsid w:val="00D5734A"/>
    <w:rsid w:val="00D6113C"/>
    <w:rsid w:val="00D6281E"/>
    <w:rsid w:val="00D719E8"/>
    <w:rsid w:val="00D862F0"/>
    <w:rsid w:val="00D86578"/>
    <w:rsid w:val="00D93F1B"/>
    <w:rsid w:val="00DA0684"/>
    <w:rsid w:val="00DA0EDA"/>
    <w:rsid w:val="00DA10CE"/>
    <w:rsid w:val="00DA286F"/>
    <w:rsid w:val="00DB1C9C"/>
    <w:rsid w:val="00DB27A8"/>
    <w:rsid w:val="00DB37DB"/>
    <w:rsid w:val="00DE01EC"/>
    <w:rsid w:val="00DF63E1"/>
    <w:rsid w:val="00E025D3"/>
    <w:rsid w:val="00E22B58"/>
    <w:rsid w:val="00E364DF"/>
    <w:rsid w:val="00E37B4D"/>
    <w:rsid w:val="00E37F38"/>
    <w:rsid w:val="00E42095"/>
    <w:rsid w:val="00E439AF"/>
    <w:rsid w:val="00E473A7"/>
    <w:rsid w:val="00E527BE"/>
    <w:rsid w:val="00E677A6"/>
    <w:rsid w:val="00E85476"/>
    <w:rsid w:val="00E90109"/>
    <w:rsid w:val="00E9634B"/>
    <w:rsid w:val="00EA092D"/>
    <w:rsid w:val="00EA2916"/>
    <w:rsid w:val="00EA79A2"/>
    <w:rsid w:val="00EB29A5"/>
    <w:rsid w:val="00EB4613"/>
    <w:rsid w:val="00EC68CC"/>
    <w:rsid w:val="00ED6BE6"/>
    <w:rsid w:val="00ED6EE3"/>
    <w:rsid w:val="00ED7DE5"/>
    <w:rsid w:val="00EE66A4"/>
    <w:rsid w:val="00EF0315"/>
    <w:rsid w:val="00EF113A"/>
    <w:rsid w:val="00EF437B"/>
    <w:rsid w:val="00F02183"/>
    <w:rsid w:val="00F06642"/>
    <w:rsid w:val="00F1573E"/>
    <w:rsid w:val="00F2020D"/>
    <w:rsid w:val="00F21A24"/>
    <w:rsid w:val="00F27939"/>
    <w:rsid w:val="00F32C43"/>
    <w:rsid w:val="00F35EFE"/>
    <w:rsid w:val="00F37030"/>
    <w:rsid w:val="00F46CB9"/>
    <w:rsid w:val="00F522B4"/>
    <w:rsid w:val="00F55AE5"/>
    <w:rsid w:val="00F62150"/>
    <w:rsid w:val="00F6315D"/>
    <w:rsid w:val="00F65547"/>
    <w:rsid w:val="00F67606"/>
    <w:rsid w:val="00F70B2D"/>
    <w:rsid w:val="00F86F22"/>
    <w:rsid w:val="00F94EF0"/>
    <w:rsid w:val="00FA6BA3"/>
    <w:rsid w:val="00FB27BD"/>
    <w:rsid w:val="00FB67CD"/>
    <w:rsid w:val="00FC0BC1"/>
    <w:rsid w:val="00FC15D8"/>
    <w:rsid w:val="00FC43E6"/>
    <w:rsid w:val="00FC739E"/>
    <w:rsid w:val="00FE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3F488-53B9-4311-B356-7C7E18CD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08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089"/>
    <w:pPr>
      <w:ind w:left="720"/>
      <w:contextualSpacing/>
    </w:pPr>
  </w:style>
  <w:style w:type="character" w:customStyle="1" w:styleId="apple-converted-space">
    <w:name w:val="apple-converted-space"/>
    <w:basedOn w:val="a0"/>
    <w:rsid w:val="00161DEF"/>
  </w:style>
  <w:style w:type="character" w:styleId="a4">
    <w:name w:val="Hyperlink"/>
    <w:basedOn w:val="a0"/>
    <w:uiPriority w:val="99"/>
    <w:semiHidden/>
    <w:unhideWhenUsed/>
    <w:rsid w:val="003E754D"/>
    <w:rPr>
      <w:color w:val="0000FF"/>
      <w:u w:val="single"/>
    </w:rPr>
  </w:style>
  <w:style w:type="table" w:styleId="a5">
    <w:name w:val="Table Grid"/>
    <w:basedOn w:val="a1"/>
    <w:uiPriority w:val="39"/>
    <w:rsid w:val="00F27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655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554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F1DD5-7295-4E58-9ECD-653ED7C35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381</cp:revision>
  <dcterms:created xsi:type="dcterms:W3CDTF">2016-03-10T16:13:00Z</dcterms:created>
  <dcterms:modified xsi:type="dcterms:W3CDTF">2016-06-15T16:12:00Z</dcterms:modified>
</cp:coreProperties>
</file>